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B9A6" w14:textId="77777777" w:rsidR="00984FD4" w:rsidRDefault="00984FD4" w:rsidP="00984FD4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PREZYDENT MIASTA KIELCE</w:t>
      </w:r>
    </w:p>
    <w:p w14:paraId="35C4CF9A" w14:textId="77777777" w:rsidR="00984FD4" w:rsidRDefault="00984FD4" w:rsidP="00984FD4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ogłasza przetarg ustny nieograniczony na sprzedaż</w:t>
      </w:r>
    </w:p>
    <w:p w14:paraId="5A5D068F" w14:textId="6FED6E67" w:rsidR="00984FD4" w:rsidRDefault="00984FD4" w:rsidP="00984FD4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prawa własności nieruchomości gruntowej niezabudowanej położonej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Start w:id="1" w:name="_Hlk10459459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Kielcach przy </w:t>
      </w:r>
      <w:hyperlink r:id="rId7" w:tgtFrame="_blank" w:history="1">
        <w:r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ulicy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5A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Planty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00</w:t>
      </w:r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225A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oznaczonej w ewidencji gruntów i budynków Miasta Kielce jako działka nr </w:t>
      </w:r>
      <w:r w:rsidR="00225A5D">
        <w:rPr>
          <w:rFonts w:ascii="Arial" w:eastAsia="Times New Roman" w:hAnsi="Arial" w:cs="Arial"/>
          <w:b/>
          <w:sz w:val="24"/>
          <w:szCs w:val="24"/>
          <w:lang w:eastAsia="pl-PL"/>
        </w:rPr>
        <w:t>144/8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0,0</w:t>
      </w:r>
      <w:r w:rsidR="00225A5D">
        <w:rPr>
          <w:rFonts w:ascii="Arial" w:eastAsia="Times New Roman" w:hAnsi="Arial" w:cs="Arial"/>
          <w:b/>
          <w:sz w:val="24"/>
          <w:szCs w:val="24"/>
          <w:lang w:eastAsia="pl-PL"/>
        </w:rPr>
        <w:t>592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ha</w:t>
      </w:r>
      <w:bookmarkStart w:id="2" w:name="_Hlk10794417"/>
      <w:r>
        <w:rPr>
          <w:rFonts w:ascii="Arial" w:eastAsia="Times New Roman" w:hAnsi="Arial" w:cs="Arial"/>
          <w:b/>
          <w:sz w:val="24"/>
          <w:szCs w:val="24"/>
          <w:lang w:eastAsia="pl-PL"/>
        </w:rPr>
        <w:t>, objętej księgą wieczystą KI1L/00</w:t>
      </w:r>
      <w:bookmarkEnd w:id="2"/>
      <w:r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225A5D">
        <w:rPr>
          <w:rFonts w:ascii="Arial" w:eastAsia="Times New Roman" w:hAnsi="Arial" w:cs="Arial"/>
          <w:b/>
          <w:sz w:val="24"/>
          <w:szCs w:val="24"/>
          <w:lang w:eastAsia="pl-PL"/>
        </w:rPr>
        <w:t>87782/5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DD18C58" w14:textId="77777777" w:rsidR="00984FD4" w:rsidRDefault="00984FD4" w:rsidP="00984F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01D121" w14:textId="2C6C5B15" w:rsidR="00984FD4" w:rsidRDefault="00984FD4" w:rsidP="00984FD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Przedmiotowa nieruchomość zlokalizowana jest w </w:t>
      </w:r>
      <w:r w:rsidR="00225A5D">
        <w:rPr>
          <w:rFonts w:ascii="Arial" w:eastAsia="Times New Roman" w:hAnsi="Arial" w:cs="Arial"/>
          <w:sz w:val="24"/>
          <w:szCs w:val="24"/>
          <w:lang w:eastAsia="pl-PL"/>
        </w:rPr>
        <w:t>centralnej strefie miasta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przy ulicy </w:t>
      </w:r>
      <w:r w:rsidR="00225A5D">
        <w:rPr>
          <w:rFonts w:ascii="Arial" w:eastAsia="Times New Roman" w:hAnsi="Arial" w:cs="Arial"/>
          <w:sz w:val="24"/>
          <w:szCs w:val="24"/>
          <w:lang w:eastAsia="pl-PL"/>
        </w:rPr>
        <w:t>Planty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25A5D">
        <w:rPr>
          <w:rFonts w:ascii="Arial" w:eastAsia="Times New Roman" w:hAnsi="Arial" w:cs="Arial"/>
          <w:sz w:val="24"/>
          <w:szCs w:val="24"/>
          <w:lang w:eastAsia="pl-PL"/>
        </w:rPr>
        <w:t xml:space="preserve">Sąsiedztwo nieruchomości stanowi 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 xml:space="preserve">zabudowa mieszkaniowa wielorodzinna oraz usługowa.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Dostępność 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 xml:space="preserve">komunikacyjna </w:t>
      </w:r>
      <w:r>
        <w:rPr>
          <w:rFonts w:ascii="Arial" w:eastAsia="Times New Roman" w:hAnsi="Arial" w:cs="Arial"/>
          <w:sz w:val="24"/>
          <w:szCs w:val="24"/>
          <w:lang w:eastAsia="pl-PL"/>
        </w:rPr>
        <w:t>do przedmiotowej nieruchomości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 xml:space="preserve"> bezpośrednio z ulicy Planty</w:t>
      </w:r>
      <w:r>
        <w:rPr>
          <w:rFonts w:ascii="Arial" w:eastAsia="Times New Roman" w:hAnsi="Arial" w:cs="Arial"/>
          <w:sz w:val="24"/>
          <w:szCs w:val="24"/>
          <w:lang w:eastAsia="pl-PL"/>
        </w:rPr>
        <w:t>. Powierzchnia niniejszej działki wynosi 0,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>0592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ha.</w:t>
      </w:r>
    </w:p>
    <w:p w14:paraId="7FC0AB90" w14:textId="6FB7374B" w:rsidR="00984FD4" w:rsidRDefault="00984FD4" w:rsidP="00984FD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Przedmiotowa działka posiada kształt 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>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regularny, zbliżony do 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>trapezu</w:t>
      </w:r>
      <w:r>
        <w:rPr>
          <w:rFonts w:ascii="Arial" w:eastAsia="Times New Roman" w:hAnsi="Arial" w:cs="Arial"/>
          <w:sz w:val="24"/>
          <w:szCs w:val="24"/>
          <w:lang w:eastAsia="pl-PL"/>
        </w:rPr>
        <w:t>. Teren częściowo  ogrodzony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>, płaski. Działka częściowo utwardzona kostk</w:t>
      </w:r>
      <w:r w:rsidR="008B071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 xml:space="preserve"> chodnikową , betonową</w:t>
      </w:r>
      <w:r>
        <w:rPr>
          <w:rFonts w:ascii="Arial" w:eastAsia="Times New Roman" w:hAnsi="Arial" w:cs="Arial"/>
          <w:sz w:val="24"/>
          <w:szCs w:val="24"/>
          <w:lang w:eastAsia="pl-PL"/>
        </w:rPr>
        <w:t>. Na nieruchomości występuj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>pojedyncze drzewa</w:t>
      </w:r>
      <w:r>
        <w:rPr>
          <w:rFonts w:ascii="Arial" w:eastAsia="Times New Roman" w:hAnsi="Arial" w:cs="Arial"/>
          <w:sz w:val="24"/>
          <w:szCs w:val="24"/>
          <w:lang w:eastAsia="pl-PL"/>
        </w:rPr>
        <w:t>. Szczegółowe zapisy dotyczące usunięcia drzew i krzewów zawarte są w art. 83-90 ustawy z dnia 16 kwietnia 2004 r. o ochronie przyrody (Dz. U. z 2021 r. poz. 1098</w:t>
      </w:r>
      <w:r w:rsidR="008B0713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D82A595" w14:textId="24F736C7" w:rsidR="00984FD4" w:rsidRDefault="00984FD4" w:rsidP="00984F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Teren w otoczeniu nieruchomości wyposażony jest w sieci: e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>nergetyczną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wodociągową, kanalizacji sanitarnej, kanalizacji deszczowej, 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 xml:space="preserve">ciepłowniczą, </w:t>
      </w:r>
      <w:r>
        <w:rPr>
          <w:rFonts w:ascii="Arial" w:eastAsia="Times New Roman" w:hAnsi="Arial" w:cs="Arial"/>
          <w:sz w:val="24"/>
          <w:szCs w:val="24"/>
          <w:lang w:eastAsia="pl-PL"/>
        </w:rPr>
        <w:t>gazow</w:t>
      </w:r>
      <w:r w:rsidR="00A94204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F395A6" w14:textId="50E45FFD" w:rsidR="00D22D30" w:rsidRDefault="00D22D30" w:rsidP="00984F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8325939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F1702">
        <w:rPr>
          <w:rFonts w:ascii="Arial" w:eastAsia="Times New Roman" w:hAnsi="Arial" w:cs="Arial"/>
          <w:sz w:val="24"/>
          <w:szCs w:val="24"/>
          <w:lang w:eastAsia="pl-PL"/>
        </w:rPr>
        <w:t>Uchwałą Nr LI/1007/2021 z dnia 16 września 2021 r. Rada Miasta Kielce wyraziła zgodę na sprzedaż nieruchomości gruntowej położonej w Kielcach przy ul. Planty, oznaczonej w ewidencji gruntów i budynków Miasta Kielce /</w:t>
      </w:r>
      <w:proofErr w:type="spellStart"/>
      <w:r w:rsidR="005F1702"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 w:rsidR="005F1702">
        <w:rPr>
          <w:rFonts w:ascii="Arial" w:eastAsia="Times New Roman" w:hAnsi="Arial" w:cs="Arial"/>
          <w:sz w:val="24"/>
          <w:szCs w:val="24"/>
          <w:lang w:eastAsia="pl-PL"/>
        </w:rPr>
        <w:t xml:space="preserve">. 0017/ jako działka nr 144/8 o pow. 0, 0592 ha w drodze przetargu. </w:t>
      </w:r>
    </w:p>
    <w:p w14:paraId="1F5498F3" w14:textId="1086B202" w:rsidR="005F1702" w:rsidRDefault="005F1702" w:rsidP="008B071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Przedmiotowa nieruchomość </w:t>
      </w:r>
      <w:r w:rsidRPr="005F1702">
        <w:rPr>
          <w:rFonts w:ascii="Arial" w:eastAsia="Times New Roman" w:hAnsi="Arial" w:cs="Arial"/>
          <w:sz w:val="24"/>
          <w:szCs w:val="24"/>
          <w:lang w:eastAsia="pl-PL"/>
        </w:rPr>
        <w:t>objęta jest księgą wieczystą</w:t>
      </w:r>
      <w:bookmarkStart w:id="4" w:name="_Hlk85015848"/>
      <w:r w:rsidR="008B07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1702">
        <w:rPr>
          <w:rFonts w:ascii="Arial" w:eastAsia="Times New Roman" w:hAnsi="Arial" w:cs="Arial"/>
          <w:sz w:val="24"/>
          <w:szCs w:val="24"/>
          <w:lang w:eastAsia="pl-PL"/>
        </w:rPr>
        <w:t>KI1L/00087782/5</w:t>
      </w:r>
      <w:bookmarkEnd w:id="4"/>
      <w:r w:rsidRPr="005F17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D74F8">
        <w:rPr>
          <w:rFonts w:ascii="Arial" w:eastAsia="Times New Roman" w:hAnsi="Arial" w:cs="Arial"/>
          <w:sz w:val="24"/>
          <w:szCs w:val="24"/>
          <w:lang w:eastAsia="pl-PL"/>
        </w:rPr>
        <w:t xml:space="preserve"> Przy czym w dziale I niniejszej księgi ujawniona jest działka </w:t>
      </w:r>
      <w:proofErr w:type="spellStart"/>
      <w:r w:rsidR="00DD74F8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="00DD74F8">
        <w:rPr>
          <w:rFonts w:ascii="Arial" w:eastAsia="Times New Roman" w:hAnsi="Arial" w:cs="Arial"/>
          <w:sz w:val="24"/>
          <w:szCs w:val="24"/>
          <w:lang w:eastAsia="pl-PL"/>
        </w:rPr>
        <w:t xml:space="preserve">. nr 144/4. Działka </w:t>
      </w:r>
      <w:proofErr w:type="spellStart"/>
      <w:r w:rsidR="00DD74F8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="00DD74F8">
        <w:rPr>
          <w:rFonts w:ascii="Arial" w:eastAsia="Times New Roman" w:hAnsi="Arial" w:cs="Arial"/>
          <w:sz w:val="24"/>
          <w:szCs w:val="24"/>
          <w:lang w:eastAsia="pl-PL"/>
        </w:rPr>
        <w:t xml:space="preserve">. nr 144/4 w oparciu o Decyzję Prezydenta Miasta Kielce   z dnia 21.04.2021 r. , znak: G-I.6831.131.2020 podzieliła się na działki nr: 144/7 i będącej przedmiotem przetargu </w:t>
      </w:r>
      <w:r w:rsidR="00DD74F8" w:rsidRPr="00DD74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144/8</w:t>
      </w:r>
      <w:r w:rsidR="00DD74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DD74F8" w:rsidRPr="00DD74F8">
        <w:rPr>
          <w:rFonts w:ascii="Arial" w:eastAsia="Times New Roman" w:hAnsi="Arial" w:cs="Arial"/>
          <w:sz w:val="24"/>
          <w:szCs w:val="24"/>
          <w:lang w:eastAsia="pl-PL"/>
        </w:rPr>
        <w:t>Wniosek o ujawnienie tego podzia</w:t>
      </w:r>
      <w:r w:rsidR="001D5975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DD74F8" w:rsidRPr="00DD74F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D5975">
        <w:rPr>
          <w:rFonts w:ascii="Arial" w:eastAsia="Times New Roman" w:hAnsi="Arial" w:cs="Arial"/>
          <w:sz w:val="24"/>
          <w:szCs w:val="24"/>
          <w:lang w:eastAsia="pl-PL"/>
        </w:rPr>
        <w:t xml:space="preserve"> został złożony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5975">
        <w:rPr>
          <w:rFonts w:ascii="Arial" w:eastAsia="Times New Roman" w:hAnsi="Arial" w:cs="Arial"/>
          <w:sz w:val="24"/>
          <w:szCs w:val="24"/>
          <w:lang w:eastAsia="pl-PL"/>
        </w:rPr>
        <w:t xml:space="preserve">do przedmiotowej księgi pod nr DZ.KW./KI1L/24326/21/1.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Działy III i IV</w:t>
      </w:r>
      <w:r w:rsidR="001D5975">
        <w:rPr>
          <w:rFonts w:ascii="Arial" w:eastAsia="Times New Roman" w:hAnsi="Arial" w:cs="Arial"/>
          <w:sz w:val="24"/>
          <w:szCs w:val="24"/>
          <w:lang w:eastAsia="pl-PL"/>
        </w:rPr>
        <w:t xml:space="preserve"> księgi wieczystej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są wolne od wpisów. </w:t>
      </w:r>
    </w:p>
    <w:p w14:paraId="349A015B" w14:textId="192698AF" w:rsidR="00984FD4" w:rsidRDefault="00984FD4" w:rsidP="001D597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terenu, na którym zlokalizowana jest działka nr </w:t>
      </w:r>
      <w:r w:rsidR="00951782">
        <w:rPr>
          <w:rFonts w:ascii="Arial" w:eastAsia="Times New Roman" w:hAnsi="Arial" w:cs="Arial"/>
          <w:sz w:val="24"/>
          <w:szCs w:val="24"/>
          <w:lang w:eastAsia="pl-PL"/>
        </w:rPr>
        <w:t>144/8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obowiązuje miejscowy plan zagospodarowania przestrzennego. Według zapisu w obowiązującym studium uwarunkowań i kierunków zagospodarowania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przestrzennego Miasta Kielce, uchwalonego Uchwałą Nr 580/2000 Rady Miejskiej w Kielcach z dnia 26 października 2000 r. (ze zm.) działka nr </w:t>
      </w:r>
      <w:r w:rsidR="00951782">
        <w:rPr>
          <w:rFonts w:ascii="Arial" w:eastAsia="Times New Roman" w:hAnsi="Arial" w:cs="Arial"/>
          <w:sz w:val="24"/>
          <w:szCs w:val="24"/>
          <w:lang w:eastAsia="pl-PL"/>
        </w:rPr>
        <w:t>144/8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001</w:t>
      </w:r>
      <w:r w:rsidR="00951782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>/ położona jest na teren</w:t>
      </w:r>
      <w:r w:rsidR="00951782">
        <w:rPr>
          <w:rFonts w:ascii="Arial" w:eastAsia="Times New Roman" w:hAnsi="Arial" w:cs="Arial"/>
          <w:sz w:val="24"/>
          <w:szCs w:val="24"/>
          <w:lang w:eastAsia="pl-PL"/>
        </w:rPr>
        <w:t>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zabudowy </w:t>
      </w:r>
      <w:r w:rsidR="00951782">
        <w:rPr>
          <w:rFonts w:ascii="Arial" w:eastAsia="Times New Roman" w:hAnsi="Arial" w:cs="Arial"/>
          <w:sz w:val="24"/>
          <w:szCs w:val="24"/>
          <w:lang w:eastAsia="pl-PL"/>
        </w:rPr>
        <w:t xml:space="preserve">o głównej funkcji usług </w:t>
      </w:r>
      <w:proofErr w:type="spellStart"/>
      <w:r w:rsidR="00951782">
        <w:rPr>
          <w:rFonts w:ascii="Arial" w:eastAsia="Times New Roman" w:hAnsi="Arial" w:cs="Arial"/>
          <w:sz w:val="24"/>
          <w:szCs w:val="24"/>
          <w:lang w:eastAsia="pl-PL"/>
        </w:rPr>
        <w:t>ogólnomiejskich</w:t>
      </w:r>
      <w:proofErr w:type="spellEnd"/>
      <w:r w:rsidR="00951782">
        <w:rPr>
          <w:rFonts w:ascii="Arial" w:eastAsia="Times New Roman" w:hAnsi="Arial" w:cs="Arial"/>
          <w:sz w:val="24"/>
          <w:szCs w:val="24"/>
          <w:lang w:eastAsia="pl-PL"/>
        </w:rPr>
        <w:t xml:space="preserve"> metropolitalnych oraz mieszkaniowej</w:t>
      </w:r>
    </w:p>
    <w:bookmarkEnd w:id="3"/>
    <w:p w14:paraId="1332CF09" w14:textId="7289FCD6" w:rsidR="00984FD4" w:rsidRDefault="00984FD4" w:rsidP="00984FD4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W ewidencji gruntów i budynków Miasta Kielce przedmiotowa nieruchomość ma oznaczenie „B</w:t>
      </w:r>
      <w:r w:rsidR="00951782">
        <w:rPr>
          <w:rFonts w:ascii="Arial" w:eastAsia="Times New Roman" w:hAnsi="Arial" w:cs="Arial"/>
          <w:i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” </w:t>
      </w:r>
      <w:r w:rsidR="00373987">
        <w:rPr>
          <w:rFonts w:ascii="Arial" w:eastAsia="Times New Roman" w:hAnsi="Arial" w:cs="Arial"/>
          <w:iCs/>
          <w:sz w:val="24"/>
          <w:szCs w:val="24"/>
          <w:lang w:eastAsia="pl-PL"/>
        </w:rPr>
        <w:t>zurbanizowane tereny niezabudowane lub w trakcie zabudowy.</w:t>
      </w:r>
    </w:p>
    <w:p w14:paraId="1F3D50FB" w14:textId="31E7A7F3" w:rsidR="00984FD4" w:rsidRDefault="00984FD4" w:rsidP="00984F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5" w:name="_Hlk76127714"/>
      <w:r w:rsidR="00FB030D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Kielce w dniu 20 maja 2004 r. wydał decyzję Nr 38/04 znak: GPAB.II.7331-8-24-2004 o ustaleniu lokalizacji inwestycji celu publicznego – Budowa drogi dojazdowej do budynku handlowo-usługowo-mieszkalnego położonego przy ul. Paderewskiego m. in na działce dz. nr </w:t>
      </w:r>
      <w:proofErr w:type="spellStart"/>
      <w:r w:rsidR="00FB030D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="00FB030D">
        <w:rPr>
          <w:rFonts w:ascii="Arial" w:eastAsia="Times New Roman" w:hAnsi="Arial" w:cs="Arial"/>
          <w:sz w:val="24"/>
          <w:szCs w:val="24"/>
          <w:lang w:eastAsia="pl-PL"/>
        </w:rPr>
        <w:t>. 144/4 , z której wydzielona została działka nr 144/8.</w:t>
      </w:r>
    </w:p>
    <w:p w14:paraId="3DFA07D9" w14:textId="2003C239" w:rsidR="00FB030D" w:rsidRPr="00FB030D" w:rsidRDefault="00FB030D" w:rsidP="008B071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tym stanie rzeczy </w:t>
      </w:r>
      <w:r w:rsidRPr="00FB030D">
        <w:rPr>
          <w:rFonts w:ascii="Arial" w:hAnsi="Arial" w:cs="Arial"/>
          <w:sz w:val="24"/>
          <w:szCs w:val="24"/>
        </w:rPr>
        <w:t xml:space="preserve">sprzedaż </w:t>
      </w:r>
      <w:r w:rsidR="00D22D30">
        <w:rPr>
          <w:rFonts w:ascii="Arial" w:hAnsi="Arial" w:cs="Arial"/>
          <w:sz w:val="24"/>
          <w:szCs w:val="24"/>
        </w:rPr>
        <w:t>prawa własności</w:t>
      </w:r>
      <w:r w:rsidR="00397408">
        <w:rPr>
          <w:rFonts w:ascii="Arial" w:hAnsi="Arial" w:cs="Arial"/>
          <w:sz w:val="24"/>
          <w:szCs w:val="24"/>
        </w:rPr>
        <w:t xml:space="preserve"> przedmiotowej</w:t>
      </w:r>
      <w:r w:rsidR="00D22D30">
        <w:rPr>
          <w:rFonts w:ascii="Arial" w:hAnsi="Arial" w:cs="Arial"/>
          <w:sz w:val="24"/>
          <w:szCs w:val="24"/>
        </w:rPr>
        <w:t xml:space="preserve"> </w:t>
      </w:r>
      <w:r w:rsidRPr="00FB030D">
        <w:rPr>
          <w:rFonts w:ascii="Arial" w:hAnsi="Arial" w:cs="Arial"/>
          <w:sz w:val="24"/>
          <w:szCs w:val="24"/>
        </w:rPr>
        <w:t>nieruchomości zgodnie z art. 2 ust. 6, art. 5 ust. 1 pkt 1, art. 7 ust. 1 i art. 41 ust. 1 w zw. z art. 146 aa ustawy z dnia 11 marca 2004 r. o podatku od towarów i usług (Dz. U. z 2021 r. poz. 685 ze zm.) podlega opodatkowaniu podatkiem VAT w wysokości 23%.</w:t>
      </w:r>
    </w:p>
    <w:p w14:paraId="50978B7C" w14:textId="3C0BF5F6" w:rsidR="00FB030D" w:rsidRPr="00FB030D" w:rsidRDefault="00FB030D" w:rsidP="00984F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5"/>
    <w:p w14:paraId="0E587651" w14:textId="5BD8F1CC" w:rsidR="00984FD4" w:rsidRPr="00FB030D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03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wywoławcza</w:t>
      </w:r>
      <w:r w:rsidRPr="00FB03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:  </w:t>
      </w:r>
      <w:r w:rsidR="00FB03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870 0</w:t>
      </w:r>
      <w:r w:rsidRPr="00FB03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00,00 zł, </w:t>
      </w:r>
    </w:p>
    <w:p w14:paraId="72BFBFB0" w14:textId="025AF97B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Słownie złotych : </w:t>
      </w:r>
      <w:r w:rsidR="00FB03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osiemset siedemdziesiąt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tysięcy </w:t>
      </w:r>
    </w:p>
    <w:p w14:paraId="4129C0F8" w14:textId="069BA292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Wadium : </w:t>
      </w:r>
      <w:r w:rsidR="00FB03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174 0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00,00 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9DCB1A6" w14:textId="3CC3B9BE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Słownie złotych : s</w:t>
      </w:r>
      <w:r w:rsidR="00FB030D">
        <w:rPr>
          <w:rFonts w:ascii="Arial" w:eastAsia="Times New Roman" w:hAnsi="Arial" w:cs="Arial"/>
          <w:b/>
          <w:sz w:val="24"/>
          <w:szCs w:val="24"/>
          <w:lang w:eastAsia="pl-PL"/>
        </w:rPr>
        <w:t>to siedemdziesi</w:t>
      </w:r>
      <w:r w:rsidR="00D22D30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="00FB030D">
        <w:rPr>
          <w:rFonts w:ascii="Arial" w:eastAsia="Times New Roman" w:hAnsi="Arial" w:cs="Arial"/>
          <w:b/>
          <w:sz w:val="24"/>
          <w:szCs w:val="24"/>
          <w:lang w:eastAsia="pl-PL"/>
        </w:rPr>
        <w:t>t</w:t>
      </w:r>
      <w:r w:rsidR="00D22D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cztery </w:t>
      </w:r>
      <w:r w:rsidR="002B0055">
        <w:rPr>
          <w:rFonts w:ascii="Arial" w:eastAsia="Times New Roman" w:hAnsi="Arial" w:cs="Arial"/>
          <w:b/>
          <w:sz w:val="24"/>
          <w:szCs w:val="24"/>
          <w:lang w:eastAsia="pl-PL"/>
        </w:rPr>
        <w:t>tysiące</w:t>
      </w:r>
    </w:p>
    <w:p w14:paraId="2298190E" w14:textId="4BFA105F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Miasta Kielce, Rynek 1, Sala Ślubów Urzędu Stanu Cywilnego parter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(wejście do urzędu od strony parkingu wielopoziomowego) w Urzędzie Miasta Kielce, Rynek 1, w dniu  </w:t>
      </w:r>
      <w:r w:rsidR="00D22D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15 grudnia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  <w:t xml:space="preserve"> 2021 r. o godz.  1</w:t>
      </w:r>
      <w:r w:rsidR="00D22D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.00 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</w:t>
      </w:r>
    </w:p>
    <w:p w14:paraId="4005E95B" w14:textId="60E5AADC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Warunkiem dopuszczenia do przetargu jest wpłacenie w pieniądzu podanego wyżej wadium,  w terminie do dnia </w:t>
      </w:r>
      <w:r w:rsidR="00D22D30" w:rsidRPr="00D22D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 grudnia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konto Urzędu Miasta Kielce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ING Bank Śląski SA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29 1050 1461 1000 0023 5322 5903</w:t>
      </w:r>
      <w:r>
        <w:rPr>
          <w:rFonts w:ascii="Arial" w:eastAsia="Times New Roman" w:hAnsi="Arial" w:cs="Arial"/>
          <w:sz w:val="24"/>
          <w:szCs w:val="24"/>
          <w:lang w:eastAsia="pl-PL"/>
        </w:rPr>
        <w:t>, ze wskazaniem nieruchomości, której wpłata dotyczy.</w:t>
      </w:r>
    </w:p>
    <w:p w14:paraId="3DD61589" w14:textId="38046E36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 wpłacenia wadium w formie przelewu bankowego wpłata winna być dokonana odpowiednio wcześniej tak,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aby w dniu  </w:t>
      </w:r>
      <w:r w:rsidR="00D22D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 grudnia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2021 r.                         wadium znajdowało się na rachunku organizatora przetargu.</w:t>
      </w:r>
    </w:p>
    <w:p w14:paraId="5904FB90" w14:textId="77777777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Przetargowa przed otwarciem przetargu stwierdza wniesienie wadium przez uczestników przetargu. Sprzedaż nieruchomości odbywa się na podstawie danych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ewidencji gruntów i budynków Miasta Kielce.  Ewentualne wznawianie granic odbywa się staraniem i na koszt nabywcy. </w:t>
      </w:r>
    </w:p>
    <w:p w14:paraId="2F33B880" w14:textId="77777777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val="x-none" w:eastAsia="pl-PL"/>
        </w:rPr>
        <w:t>Gmina Kielce nie ponosi odpowiedzialności za istnienie podziemnych urządzeń infrastruktury technicznej, które dotychczas nie zostały zinwentaryzowane.</w:t>
      </w:r>
    </w:p>
    <w:p w14:paraId="6E39E3A2" w14:textId="77777777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10720655"/>
      <w:r>
        <w:rPr>
          <w:rFonts w:ascii="Arial" w:eastAsia="Times New Roman" w:hAnsi="Arial" w:cs="Arial"/>
          <w:sz w:val="24"/>
          <w:szCs w:val="24"/>
          <w:lang w:eastAsia="pl-PL"/>
        </w:rPr>
        <w:t>Ewentualne wykonanie mapy sytuacyjno-wysokościowej odzwierciedlającej aktualny stan zagospodarowania przedmiotowej nieruchomości odbywa się własnym staraniem i na koszt nabywcy.</w:t>
      </w:r>
    </w:p>
    <w:bookmarkEnd w:id="6"/>
    <w:p w14:paraId="3DDEB596" w14:textId="77777777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stawi się bez usprawiedliwienia  w miejscu i w terminie podanych przez Prezydenta Miasta Kielce, celem spisania umowy notarialnej, organizator przetargu może odstąpić od zawarcia umowy, a wpłacone wadium nie podlega zwrotowi.</w:t>
      </w:r>
    </w:p>
    <w:p w14:paraId="23E91F86" w14:textId="77777777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zastrzega sobie prawo odwołania przetargu z ważnych powodów.</w:t>
      </w:r>
    </w:p>
    <w:p w14:paraId="73FEA9D5" w14:textId="77777777" w:rsidR="00984FD4" w:rsidRDefault="00984FD4" w:rsidP="00984F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Szczegółowych informacji i wyjaśnień udziela:</w:t>
      </w:r>
    </w:p>
    <w:p w14:paraId="0BC65647" w14:textId="77777777" w:rsidR="00984FD4" w:rsidRDefault="00984FD4" w:rsidP="00984F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Wydział Gospodarki Nieruchomościami Urzędu Miasta Kielce, Rynek 1, pok. 222 i 223 tel. (41) 36 76 222 i (41) 36 76 223,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piątku, w godzinach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15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52E8AC0C" w14:textId="77777777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Ogłoszenie o przetargu i jego warunkach zostało wywieszone na tablicy ogłoszeń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siedzibie Urzędu Miasta Kielce, Rynek 1, </w:t>
      </w:r>
      <w:r>
        <w:rPr>
          <w:rFonts w:ascii="Arial" w:eastAsia="Times New Roman" w:hAnsi="Arial" w:cs="Arial"/>
          <w:sz w:val="24"/>
          <w:szCs w:val="24"/>
          <w:lang w:eastAsia="pl-PL"/>
        </w:rPr>
        <w:t>opublikowane na stronie internetowej Urzędu Miasta Kielce</w:t>
      </w:r>
      <w:r>
        <w:rPr>
          <w:rFonts w:ascii="NimbusSanDEECon" w:eastAsia="Times New Roman" w:hAnsi="NimbusSanDEECon" w:cs="NimbusSanDEECon"/>
          <w:color w:val="000000"/>
          <w:sz w:val="14"/>
          <w:szCs w:val="1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www.um.kielce.pl oraz w Biuletynie Informacji Publicznej Urzędu Miasta Kielce pod adresem: </w:t>
      </w:r>
      <w:hyperlink r:id="rId8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www.bip.kielce.eu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1D226C" w14:textId="77777777" w:rsidR="00984FD4" w:rsidRDefault="00984FD4" w:rsidP="00984FD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  <w:sectPr w:rsidR="00984FD4">
          <w:pgSz w:w="11906" w:h="16838"/>
          <w:pgMar w:top="1418" w:right="1418" w:bottom="1418" w:left="1418" w:header="709" w:footer="709" w:gutter="0"/>
          <w:paperSrc w:first="1" w:other="1"/>
          <w:cols w:space="708"/>
        </w:sectPr>
      </w:pPr>
    </w:p>
    <w:p w14:paraId="4FBE6FD0" w14:textId="77777777" w:rsidR="00984FD4" w:rsidRDefault="00984FD4" w:rsidP="00984FD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WARUNKI PRZETARGU</w:t>
      </w:r>
    </w:p>
    <w:p w14:paraId="57D44B96" w14:textId="77777777" w:rsidR="00984FD4" w:rsidRDefault="00984FD4" w:rsidP="00984FD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64AF35" w14:textId="77777777" w:rsidR="00984FD4" w:rsidRDefault="00984FD4" w:rsidP="00984FD4">
      <w:pPr>
        <w:numPr>
          <w:ilvl w:val="0"/>
          <w:numId w:val="2"/>
        </w:numPr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zastrzega sobie prawo odwołania przetargu z ważnych powodów.</w:t>
      </w:r>
    </w:p>
    <w:p w14:paraId="5FA24571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Czynności związane z przeprowadzeniem przetargu wykonuje komisja przetargowa powołana przez Prezydenta Miasta Kielce.</w:t>
      </w:r>
    </w:p>
    <w:p w14:paraId="6F4EDAF0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Przetarg odbywa się w terminie i miejscu określonym w ogłoszeniu o przetargu.</w:t>
      </w:r>
    </w:p>
    <w:p w14:paraId="3F320FB1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przetargu mogą brać udział osoby fizyczne, osoby fizyczne prowadzące działalność gospodarczą i osoby prawne, jeżeli wniosą wadium w terminie wyznaczonym w ogłoszeniu.</w:t>
      </w:r>
    </w:p>
    <w:p w14:paraId="7E90BF5B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Przetargowa przed otwarciem przetargu stwierdza wniesienie wadium przez uczestników przetargu.</w:t>
      </w:r>
    </w:p>
    <w:p w14:paraId="1209FFE5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 przystąpieniem do przetargu, jego uczestnicy zobowiązani są do przedłożenia komisji przetargowej:</w:t>
      </w:r>
    </w:p>
    <w:p w14:paraId="24AAB528" w14:textId="77777777" w:rsidR="00984FD4" w:rsidRDefault="00984FD4" w:rsidP="00984FD4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dowodu tożsamości;</w:t>
      </w:r>
    </w:p>
    <w:p w14:paraId="43F48584" w14:textId="77777777" w:rsidR="00984FD4" w:rsidRDefault="00984FD4" w:rsidP="00984FD4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podmiotów gospodarczych - wypisu z rejestru lub ewidencji gospodarczej oraz właściwych pełnomocnictw osób reprezentujących te podmioty;</w:t>
      </w:r>
    </w:p>
    <w:p w14:paraId="16B2E575" w14:textId="77777777" w:rsidR="00984FD4" w:rsidRDefault="00984FD4" w:rsidP="00984FD4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uczestniczących w przetargu osób fizycznych, w tym prowadzących działalność gospodarczą, pozostających w związku małżeńskim, jeżeli nabycie nieruchomości ma nastąpić do:</w:t>
      </w:r>
    </w:p>
    <w:p w14:paraId="68197E70" w14:textId="77777777" w:rsidR="00984FD4" w:rsidRDefault="00984FD4" w:rsidP="00984FD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majątku wspólnego, warunkiem dopuszczenia do przetargu będzie:</w:t>
      </w:r>
    </w:p>
    <w:p w14:paraId="35146CB9" w14:textId="77777777" w:rsidR="00984FD4" w:rsidRDefault="00984FD4" w:rsidP="00984FD4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stawiennictwo obojga małżonków na przetargu albo</w:t>
      </w:r>
    </w:p>
    <w:p w14:paraId="6B9BCD78" w14:textId="77777777" w:rsidR="00984FD4" w:rsidRDefault="00984FD4" w:rsidP="00984FD4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Kodeks rodzinny i opiekuńczy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 Dz. U. z 2020 r. poz. 1359); </w:t>
      </w:r>
    </w:p>
    <w:p w14:paraId="532673BF" w14:textId="77777777" w:rsidR="00984FD4" w:rsidRDefault="00984FD4" w:rsidP="00984FD4">
      <w:pPr>
        <w:numPr>
          <w:ilvl w:val="0"/>
          <w:numId w:val="4"/>
        </w:numPr>
        <w:suppressAutoHyphens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majątku osobistego, warunkiem dopuszczenia do przetargu będzie przedłożenie:</w:t>
      </w:r>
    </w:p>
    <w:p w14:paraId="053349AC" w14:textId="77777777" w:rsidR="00984FD4" w:rsidRDefault="00984FD4" w:rsidP="00984FD4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wypisu aktu notarialnego dokumentującego umowę majątkową małżeńską   ustanawiającą rozdzielność majątkową albo</w:t>
      </w:r>
    </w:p>
    <w:p w14:paraId="1B9DF273" w14:textId="77777777" w:rsidR="00984FD4" w:rsidRDefault="00984FD4" w:rsidP="00984FD4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odpisu orzeczenia sądowego ustanawiającego rozdzielność majątkową, albo</w:t>
      </w:r>
    </w:p>
    <w:p w14:paraId="156AEAA4" w14:textId="77777777" w:rsidR="00984FD4" w:rsidRDefault="00984FD4" w:rsidP="00984FD4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pisemnego oświadczenia obojga małżonków o nabywaniu nieruchomości do majątku osobistego jednego z nich, z podpisami poświadczonymi notarialnie;</w:t>
      </w:r>
    </w:p>
    <w:p w14:paraId="41B84648" w14:textId="77777777" w:rsidR="00984FD4" w:rsidRDefault="00984FD4" w:rsidP="00984FD4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pisemnego oświadczenia o zapoznaniu się z treścią ogłoszenia o przetargu, jego warunkach i przyjęciu ich bez zastrzeżeń,</w:t>
      </w:r>
    </w:p>
    <w:p w14:paraId="556D148B" w14:textId="77777777" w:rsidR="00984FD4" w:rsidRDefault="00984FD4" w:rsidP="00984FD4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cudzoziemców – promesę wydania zezwolenia na nabycie nieruchomości w zgodzie z ustawą z dnia 24 marca 1920 r. o nabywaniu nieruchomości przez cudzoziemców (tj. Dz.U. z 2017 r. poz. 2278)</w:t>
      </w:r>
    </w:p>
    <w:p w14:paraId="54B9F0E9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14:paraId="7C5C015E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Postąpienie nie może wynosić mniej niż 1 % ceny wywoławczej, z zaokrągleniem w górę do pełnych dziesiątek złotych.</w:t>
      </w:r>
    </w:p>
    <w:p w14:paraId="495A3394" w14:textId="40323CD3" w:rsidR="00984FD4" w:rsidRPr="00D22D30" w:rsidRDefault="00984FD4" w:rsidP="008B071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D30">
        <w:rPr>
          <w:rFonts w:ascii="Arial" w:eastAsia="Times New Roman" w:hAnsi="Arial" w:cs="Arial"/>
          <w:sz w:val="24"/>
          <w:szCs w:val="24"/>
          <w:lang w:eastAsia="pl-PL"/>
        </w:rPr>
        <w:t xml:space="preserve">Sprzedaż </w:t>
      </w:r>
      <w:r w:rsidR="00D22D30" w:rsidRPr="00D22D3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22D30">
        <w:rPr>
          <w:rFonts w:ascii="Arial" w:eastAsia="Times New Roman" w:hAnsi="Arial" w:cs="Arial"/>
          <w:sz w:val="24"/>
          <w:szCs w:val="24"/>
          <w:lang w:eastAsia="pl-PL"/>
        </w:rPr>
        <w:t>prawa własności</w:t>
      </w:r>
      <w:r w:rsidR="00D22D30" w:rsidRPr="00D22D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2D30" w:rsidRPr="00D22D30">
        <w:rPr>
          <w:rFonts w:ascii="Arial" w:hAnsi="Arial" w:cs="Arial"/>
          <w:sz w:val="24"/>
          <w:szCs w:val="24"/>
        </w:rPr>
        <w:t>przedmiotowej nieruchomości zgodnie z art. 2 ust. 6, art. 5 ust. 1 pkt 1, art. 7 ust. 1 i art. 41 ust. 1 w zw. z art. 146 aa ustawy z dnia 11 marca 2004 r. o podatku od towarów i usług (Dz. U. z 2021 r. poz. 685 ze zm.) podlega opodatkowaniu podatkiem VAT w wysokości 23%.</w:t>
      </w:r>
      <w:r w:rsidR="008B0713">
        <w:rPr>
          <w:rFonts w:ascii="Arial" w:hAnsi="Arial" w:cs="Arial"/>
          <w:sz w:val="24"/>
          <w:szCs w:val="24"/>
        </w:rPr>
        <w:t xml:space="preserve"> </w:t>
      </w:r>
    </w:p>
    <w:p w14:paraId="247984B7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Wadium zwrócone będzie niezwłocznie, jednak nie później niż przed upływem 3 dni od dnia: odwołania, zamknięcia, unieważnienia przetargu lub zakończenia przetargu wynikiem negatywnym.</w:t>
      </w:r>
    </w:p>
    <w:p w14:paraId="64E5330D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Wadium wniesione przez osobę, która wygra przetarg, zostanie zaliczone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na poczet ceny nabycia nieruchomości.</w:t>
      </w:r>
    </w:p>
    <w:p w14:paraId="47E45A01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Granice nieruchomości przyjmuje się według ewidencji gruntów i budynków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m. Kielce. Ewentualne wznawianie granic odbywa się staraniem i na koszt nabywcy.</w:t>
      </w:r>
    </w:p>
    <w:p w14:paraId="1E5DC1DD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Nabywca wraz z gruntem przejmie na siebie obowiązek usunięcia z terenu ewentualnych bezumownych użytkowników.</w:t>
      </w:r>
    </w:p>
    <w:p w14:paraId="0DE30B89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Gmina Kielce nie ponosi odpowiedzialności za wady ukryte zbywanej nieruchomości oraz za  istnienie podziemnych urządzeń infrastruktury technicznej, które dotychczas nie zostały zinwentaryzowane i zaewidencjonowane.</w:t>
      </w:r>
    </w:p>
    <w:p w14:paraId="5A3E4ED9" w14:textId="77777777" w:rsidR="00984FD4" w:rsidRDefault="00984FD4" w:rsidP="00984FD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Ewentualne wykonanie mapy sytuacyjno-wysokościowej odzwierciedlającej aktualny stan zagospodarowania przedmiotowej nieruchomości odbywa się własnym staraniem i na koszt nabywcy.</w:t>
      </w:r>
    </w:p>
    <w:p w14:paraId="2363D0FF" w14:textId="77777777" w:rsidR="00984FD4" w:rsidRDefault="00984FD4" w:rsidP="00984FD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nabywcy ciąży zapewnienie na własny koszt przyłączenia sieci uzbrojenia terenu przedmiotowej nieruchomości.</w:t>
      </w:r>
    </w:p>
    <w:p w14:paraId="47558B45" w14:textId="2BA4A692" w:rsidR="00984FD4" w:rsidRDefault="00984FD4" w:rsidP="00984F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Ewentualne usunięcie drzew i krzewów z nieruchomości będącej przedmiotem przetargu, odbędzie się staraniem  i na koszt nabywcy nieruchomości zgodnie z art. 83-90 ustawy z dnia 16 kwietnia 2004 r. o ochronie przyrody (Dz. U. z 2021 r. poz. 1098</w:t>
      </w:r>
      <w:r w:rsidR="008B0713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37CCBE98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zawiadomi osobę ustaloną jako nabywca nieruchomości o miejscu  i terminie zawarcia umowy notarialnej, najpóźniej w ciągu 21 dni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dnia rozstrzygnięcia przetargu.</w:t>
      </w:r>
    </w:p>
    <w:p w14:paraId="44B88F9B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Koszty związane z przeniesieniem prawa własności pokrywa nabywca.</w:t>
      </w:r>
    </w:p>
    <w:p w14:paraId="776A0499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Należność za nieruchomość winna być wpłacona przez nabywcę nie później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niż do dnia zawarcia umowy notarialnej. Za datę zapłaty uważa się dzień,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którym środki finansowe wpłyną na konto sprzedawcy.</w:t>
      </w:r>
    </w:p>
    <w:p w14:paraId="393F52E0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przystąpi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bez  usprawiedliwienia  do zawarcia umowy w miejscu i terminie podanych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zawiadomieniu Prezydenta Miasta Kielce, organizator przetargu może odstąpić od zawarcia umowy, a wpłacone wadium nie podlega zwrotowi.</w:t>
      </w:r>
    </w:p>
    <w:p w14:paraId="4D5B276D" w14:textId="77777777" w:rsidR="00984FD4" w:rsidRDefault="00984FD4" w:rsidP="00984FD4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Nabycie nieruchomości przez cudzoziemca wymaga uzyskania zezwolenia Ministra właściwego do spraw wewnętrznych, na zasadach i w trybie określonym w ustawie z dnia 24 marca 1920 r. o nabywaniu nieruchomości przez cudzoziemców (tj. Dz. U. z 2017 r. poz. 2278).</w:t>
      </w:r>
    </w:p>
    <w:p w14:paraId="3D046873" w14:textId="77777777" w:rsidR="00984FD4" w:rsidRDefault="00984FD4" w:rsidP="00984FD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6D27D42C" w14:textId="77777777" w:rsidR="00984FD4" w:rsidRDefault="00984FD4" w:rsidP="00984FD4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03985E" w14:textId="77777777" w:rsidR="00984FD4" w:rsidRDefault="00984FD4" w:rsidP="0098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0CE32" w14:textId="77777777" w:rsidR="002E6705" w:rsidRDefault="002E6705"/>
    <w:sectPr w:rsidR="002E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566032B0"/>
    <w:lvl w:ilvl="0" w:tplc="03E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D4"/>
    <w:rsid w:val="000974CA"/>
    <w:rsid w:val="001D5975"/>
    <w:rsid w:val="00225A5D"/>
    <w:rsid w:val="002B0055"/>
    <w:rsid w:val="002E6705"/>
    <w:rsid w:val="00373987"/>
    <w:rsid w:val="00397408"/>
    <w:rsid w:val="005659F5"/>
    <w:rsid w:val="005F1702"/>
    <w:rsid w:val="008B0713"/>
    <w:rsid w:val="00951782"/>
    <w:rsid w:val="00984FD4"/>
    <w:rsid w:val="00A94204"/>
    <w:rsid w:val="00D22D30"/>
    <w:rsid w:val="00DD74F8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B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D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4F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D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4F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s.kielce.eu/portal/map/index.php?idmap=1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14F4-196B-499F-BF37-A8EF16E3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2021-10-13T11:47:00Z</cp:lastPrinted>
  <dcterms:created xsi:type="dcterms:W3CDTF">2021-10-14T07:30:00Z</dcterms:created>
  <dcterms:modified xsi:type="dcterms:W3CDTF">2021-10-14T07:30:00Z</dcterms:modified>
</cp:coreProperties>
</file>